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C5" w:rsidRDefault="00F8565E"/>
    <w:p w:rsidR="00445A2E" w:rsidRDefault="00445A2E"/>
    <w:p w:rsidR="00445A2E" w:rsidRDefault="00445A2E"/>
    <w:p w:rsidR="00445A2E" w:rsidRDefault="00445A2E"/>
    <w:p w:rsidR="00445A2E" w:rsidRDefault="00445A2E" w:rsidP="00445A2E">
      <w:pPr>
        <w:pStyle w:val="Title"/>
        <w:rPr>
          <w:rFonts w:cs="Times New Roman"/>
          <w:color w:val="auto"/>
          <w:sz w:val="22"/>
          <w:szCs w:val="22"/>
        </w:rPr>
      </w:pPr>
    </w:p>
    <w:p w:rsidR="00445A2E" w:rsidRPr="003E4328" w:rsidRDefault="00F108BB" w:rsidP="00445A2E">
      <w:pPr>
        <w:pStyle w:val="Title"/>
        <w:ind w:left="284"/>
        <w:rPr>
          <w:sz w:val="48"/>
          <w:szCs w:val="48"/>
        </w:rPr>
      </w:pPr>
      <w:r>
        <w:rPr>
          <w:sz w:val="48"/>
          <w:szCs w:val="48"/>
        </w:rPr>
        <w:t>The PSA’s strategic priorities in 2022</w:t>
      </w:r>
    </w:p>
    <w:p w:rsidR="00445A2E" w:rsidRDefault="00EC5744" w:rsidP="00445A2E">
      <w:pPr>
        <w:tabs>
          <w:tab w:val="left" w:pos="2280"/>
        </w:tabs>
        <w:ind w:left="284"/>
      </w:pPr>
      <w:r>
        <w:t>MARCH 2022</w:t>
      </w:r>
    </w:p>
    <w:p w:rsidR="003E4328" w:rsidRDefault="00EC5744" w:rsidP="00F108BB">
      <w:pPr>
        <w:pStyle w:val="Heading1"/>
        <w:ind w:left="284"/>
      </w:pPr>
      <w:r>
        <w:t xml:space="preserve">An update </w:t>
      </w:r>
      <w:r w:rsidR="00F108BB">
        <w:t xml:space="preserve">for Annual Members’ Meetings about </w:t>
      </w:r>
      <w:r>
        <w:t xml:space="preserve">some </w:t>
      </w:r>
      <w:r w:rsidR="00F108BB">
        <w:t xml:space="preserve">of the </w:t>
      </w:r>
      <w:r>
        <w:t xml:space="preserve">key priorities </w:t>
      </w:r>
      <w:r w:rsidR="00CE3E15">
        <w:t xml:space="preserve">for the PSA </w:t>
      </w:r>
      <w:r>
        <w:t>in 2022</w:t>
      </w:r>
      <w:r w:rsidR="00F108BB">
        <w:t>, and where you go to find out more and get involved.</w:t>
      </w:r>
    </w:p>
    <w:p w:rsidR="00F108BB" w:rsidRPr="00F108BB" w:rsidRDefault="00F108BB" w:rsidP="00F108BB"/>
    <w:p w:rsidR="00CE3E15" w:rsidRPr="00F108BB" w:rsidRDefault="00CE3E15" w:rsidP="00CE3E15">
      <w:pPr>
        <w:pStyle w:val="BodyText"/>
        <w:ind w:left="284" w:right="192"/>
        <w:rPr>
          <w:b/>
          <w:color w:val="E31837"/>
          <w:sz w:val="28"/>
          <w:szCs w:val="28"/>
        </w:rPr>
      </w:pPr>
      <w:r w:rsidRPr="00F108BB">
        <w:rPr>
          <w:b/>
          <w:color w:val="E31837"/>
          <w:sz w:val="28"/>
          <w:szCs w:val="28"/>
        </w:rPr>
        <w:t xml:space="preserve">PSA </w:t>
      </w:r>
      <w:r>
        <w:rPr>
          <w:b/>
          <w:color w:val="E31837"/>
          <w:sz w:val="28"/>
          <w:szCs w:val="28"/>
        </w:rPr>
        <w:t>‘</w:t>
      </w:r>
      <w:r w:rsidRPr="00F108BB">
        <w:rPr>
          <w:b/>
          <w:color w:val="E31837"/>
          <w:sz w:val="28"/>
          <w:szCs w:val="28"/>
        </w:rPr>
        <w:t>Our Voice</w:t>
      </w:r>
      <w:r>
        <w:rPr>
          <w:b/>
          <w:color w:val="E31837"/>
          <w:sz w:val="28"/>
          <w:szCs w:val="28"/>
        </w:rPr>
        <w:t>’</w:t>
      </w:r>
    </w:p>
    <w:p w:rsidR="00CE3E15" w:rsidRDefault="00CE3E15" w:rsidP="00CE3E15">
      <w:pPr>
        <w:pStyle w:val="BodyText"/>
        <w:ind w:left="284" w:right="192"/>
        <w:rPr>
          <w:sz w:val="20"/>
          <w:szCs w:val="20"/>
        </w:rPr>
      </w:pPr>
      <w:r>
        <w:rPr>
          <w:sz w:val="20"/>
          <w:szCs w:val="20"/>
        </w:rPr>
        <w:t xml:space="preserve">The PSA website now has a section called ‘Our Voice’, </w:t>
      </w:r>
      <w:r w:rsidRPr="00F108BB">
        <w:rPr>
          <w:sz w:val="20"/>
          <w:szCs w:val="20"/>
        </w:rPr>
        <w:t>the collective voice o</w:t>
      </w:r>
      <w:r>
        <w:rPr>
          <w:sz w:val="20"/>
          <w:szCs w:val="20"/>
        </w:rPr>
        <w:t>f the PSA on a whole range of important issues.</w:t>
      </w:r>
    </w:p>
    <w:p w:rsidR="00CE3E15" w:rsidRDefault="00CE3E15" w:rsidP="00CE3E15">
      <w:pPr>
        <w:pStyle w:val="BodyText"/>
        <w:ind w:left="284" w:right="192"/>
        <w:rPr>
          <w:sz w:val="20"/>
          <w:szCs w:val="20"/>
        </w:rPr>
      </w:pPr>
      <w:r>
        <w:rPr>
          <w:sz w:val="20"/>
          <w:szCs w:val="20"/>
        </w:rPr>
        <w:t xml:space="preserve">Here you’ll find information about how to get involved in PSA campaigns, like our </w:t>
      </w:r>
      <w:r w:rsidRPr="00F108BB">
        <w:rPr>
          <w:b/>
          <w:sz w:val="20"/>
          <w:szCs w:val="20"/>
        </w:rPr>
        <w:t xml:space="preserve">Mana </w:t>
      </w:r>
      <w:proofErr w:type="spellStart"/>
      <w:r w:rsidRPr="00F108BB">
        <w:rPr>
          <w:b/>
          <w:sz w:val="20"/>
          <w:szCs w:val="20"/>
        </w:rPr>
        <w:t>Wāhine</w:t>
      </w:r>
      <w:proofErr w:type="spellEnd"/>
      <w:r>
        <w:rPr>
          <w:sz w:val="20"/>
          <w:szCs w:val="20"/>
        </w:rPr>
        <w:t xml:space="preserve"> claim </w:t>
      </w:r>
      <w:r w:rsidRPr="00F108BB">
        <w:rPr>
          <w:sz w:val="20"/>
          <w:szCs w:val="20"/>
        </w:rPr>
        <w:t xml:space="preserve">to address inequities in employment suffered by </w:t>
      </w:r>
      <w:proofErr w:type="spellStart"/>
      <w:r w:rsidRPr="00F108BB">
        <w:rPr>
          <w:sz w:val="20"/>
          <w:szCs w:val="20"/>
        </w:rPr>
        <w:t>wāhine</w:t>
      </w:r>
      <w:proofErr w:type="spellEnd"/>
      <w:r w:rsidRPr="00F108BB">
        <w:rPr>
          <w:sz w:val="20"/>
          <w:szCs w:val="20"/>
        </w:rPr>
        <w:t xml:space="preserve"> Māori</w:t>
      </w:r>
      <w:r>
        <w:rPr>
          <w:sz w:val="20"/>
          <w:szCs w:val="20"/>
        </w:rPr>
        <w:t xml:space="preserve">, and our </w:t>
      </w:r>
      <w:r w:rsidRPr="00F108BB">
        <w:rPr>
          <w:b/>
          <w:sz w:val="20"/>
          <w:szCs w:val="20"/>
        </w:rPr>
        <w:t>Worth 100%</w:t>
      </w:r>
      <w:r w:rsidRPr="00F108BB">
        <w:rPr>
          <w:sz w:val="20"/>
          <w:szCs w:val="20"/>
        </w:rPr>
        <w:t xml:space="preserve"> </w:t>
      </w:r>
      <w:r>
        <w:rPr>
          <w:sz w:val="20"/>
          <w:szCs w:val="20"/>
        </w:rPr>
        <w:t>campaign for pay equity.</w:t>
      </w:r>
    </w:p>
    <w:p w:rsidR="00CE3E15" w:rsidRDefault="00CE3E15" w:rsidP="00CE3E15">
      <w:pPr>
        <w:pStyle w:val="BodyText"/>
        <w:ind w:left="284" w:right="192"/>
        <w:rPr>
          <w:sz w:val="20"/>
          <w:szCs w:val="20"/>
        </w:rPr>
      </w:pPr>
      <w:r>
        <w:rPr>
          <w:sz w:val="20"/>
          <w:szCs w:val="20"/>
        </w:rPr>
        <w:t xml:space="preserve">You’ll also find PSA submissions – past and present – on a range of government proposals on things like mental health law, climate change, minimum wage, </w:t>
      </w:r>
      <w:proofErr w:type="spellStart"/>
      <w:r>
        <w:rPr>
          <w:sz w:val="20"/>
          <w:szCs w:val="20"/>
        </w:rPr>
        <w:t>Oranga</w:t>
      </w:r>
      <w:proofErr w:type="spellEnd"/>
      <w:r>
        <w:rPr>
          <w:sz w:val="20"/>
          <w:szCs w:val="20"/>
        </w:rPr>
        <w:t xml:space="preserve"> </w:t>
      </w:r>
      <w:proofErr w:type="spellStart"/>
      <w:r>
        <w:rPr>
          <w:sz w:val="20"/>
          <w:szCs w:val="20"/>
        </w:rPr>
        <w:t>Tamariki</w:t>
      </w:r>
      <w:proofErr w:type="spellEnd"/>
      <w:r>
        <w:rPr>
          <w:sz w:val="20"/>
          <w:szCs w:val="20"/>
        </w:rPr>
        <w:t xml:space="preserve"> system oversight, health sector reforms, and many more. When submissions are live and we’re seeking members’ views, you’ll be able to information here about how you can contribute to the PSA’s submission.</w:t>
      </w:r>
    </w:p>
    <w:p w:rsidR="00CE3E15" w:rsidRDefault="00CE3E15" w:rsidP="00CE3E15">
      <w:pPr>
        <w:pStyle w:val="BodyText"/>
        <w:ind w:left="284" w:right="192"/>
        <w:rPr>
          <w:sz w:val="20"/>
          <w:szCs w:val="20"/>
        </w:rPr>
      </w:pPr>
      <w:r>
        <w:rPr>
          <w:sz w:val="20"/>
          <w:szCs w:val="20"/>
        </w:rPr>
        <w:t>There’s also a heap of resources like webinars, publications and posters.</w:t>
      </w:r>
    </w:p>
    <w:p w:rsidR="00CE3E15" w:rsidRDefault="00CE3E15" w:rsidP="00CE3E15">
      <w:pPr>
        <w:pStyle w:val="BodyText"/>
        <w:ind w:left="284" w:right="192"/>
        <w:rPr>
          <w:rStyle w:val="Hyperlink"/>
          <w:color w:val="E31837"/>
          <w:sz w:val="20"/>
          <w:szCs w:val="20"/>
        </w:rPr>
      </w:pPr>
      <w:r>
        <w:rPr>
          <w:sz w:val="20"/>
          <w:szCs w:val="20"/>
        </w:rPr>
        <w:t xml:space="preserve">You can find </w:t>
      </w:r>
      <w:r w:rsidR="00F8565E">
        <w:rPr>
          <w:sz w:val="20"/>
          <w:szCs w:val="20"/>
        </w:rPr>
        <w:t>Our Voice on the PSA website at</w:t>
      </w:r>
      <w:r w:rsidRPr="00E00753">
        <w:rPr>
          <w:color w:val="E31837"/>
          <w:sz w:val="20"/>
          <w:szCs w:val="20"/>
        </w:rPr>
        <w:t xml:space="preserve"> </w:t>
      </w:r>
      <w:hyperlink r:id="rId7" w:history="1">
        <w:r w:rsidRPr="00E00753">
          <w:rPr>
            <w:rStyle w:val="Hyperlink"/>
            <w:color w:val="E31837"/>
            <w:sz w:val="20"/>
            <w:szCs w:val="20"/>
          </w:rPr>
          <w:t>https://www.psa.org.nz/our-voice/</w:t>
        </w:r>
      </w:hyperlink>
      <w:r w:rsidR="00F8565E" w:rsidRPr="00F8565E">
        <w:t>.</w:t>
      </w:r>
    </w:p>
    <w:p w:rsidR="00CE3E15" w:rsidRDefault="00CE3E15" w:rsidP="00CE3E15">
      <w:pPr>
        <w:pStyle w:val="BodyText"/>
        <w:ind w:left="284" w:right="192"/>
        <w:rPr>
          <w:rStyle w:val="Hyperlink"/>
          <w:sz w:val="20"/>
          <w:szCs w:val="20"/>
        </w:rPr>
      </w:pPr>
    </w:p>
    <w:p w:rsidR="00EC5744" w:rsidRDefault="00EC5744" w:rsidP="00445A2E">
      <w:pPr>
        <w:pStyle w:val="BodyText"/>
        <w:ind w:left="284" w:right="192"/>
        <w:rPr>
          <w:b/>
          <w:color w:val="E31837"/>
          <w:sz w:val="28"/>
          <w:szCs w:val="28"/>
        </w:rPr>
      </w:pPr>
      <w:r w:rsidRPr="00EC5744">
        <w:rPr>
          <w:b/>
          <w:color w:val="E31837"/>
          <w:sz w:val="28"/>
          <w:szCs w:val="28"/>
        </w:rPr>
        <w:t xml:space="preserve">New Zealand Income Insurance Scheme </w:t>
      </w:r>
    </w:p>
    <w:p w:rsidR="00F108BB" w:rsidRDefault="006728AD" w:rsidP="00F108BB">
      <w:pPr>
        <w:pStyle w:val="BodyText"/>
        <w:ind w:left="284" w:right="192"/>
        <w:rPr>
          <w:sz w:val="20"/>
          <w:szCs w:val="20"/>
        </w:rPr>
      </w:pPr>
      <w:r w:rsidRPr="006728AD">
        <w:rPr>
          <w:sz w:val="20"/>
          <w:szCs w:val="20"/>
        </w:rPr>
        <w:t>The Government, Business New Zealand and the New Zealand Council of Trade Unions are proposing a new way of better protecting workers and the economy: a New Zealand I</w:t>
      </w:r>
      <w:r>
        <w:rPr>
          <w:sz w:val="20"/>
          <w:szCs w:val="20"/>
        </w:rPr>
        <w:t>ncome Insurance S</w:t>
      </w:r>
      <w:r w:rsidRPr="006728AD">
        <w:rPr>
          <w:sz w:val="20"/>
          <w:szCs w:val="20"/>
        </w:rPr>
        <w:t>cheme.</w:t>
      </w:r>
      <w:r>
        <w:rPr>
          <w:sz w:val="20"/>
          <w:szCs w:val="20"/>
        </w:rPr>
        <w:t xml:space="preserve"> </w:t>
      </w:r>
      <w:r w:rsidRPr="006728AD">
        <w:rPr>
          <w:sz w:val="20"/>
          <w:szCs w:val="20"/>
        </w:rPr>
        <w:t>They have worked together to develop the proposed scheme which would support workers with 80% of their income for up to seven months if they lose their jo</w:t>
      </w:r>
      <w:r>
        <w:rPr>
          <w:sz w:val="20"/>
          <w:szCs w:val="20"/>
        </w:rPr>
        <w:t>b through no fault of their own.</w:t>
      </w:r>
      <w:r w:rsidR="00F108BB">
        <w:rPr>
          <w:sz w:val="20"/>
          <w:szCs w:val="20"/>
        </w:rPr>
        <w:t xml:space="preserve"> </w:t>
      </w:r>
    </w:p>
    <w:p w:rsidR="006728AD" w:rsidRPr="006728AD" w:rsidRDefault="006728AD" w:rsidP="00F108BB">
      <w:pPr>
        <w:pStyle w:val="BodyText"/>
        <w:ind w:left="284" w:right="192"/>
        <w:rPr>
          <w:sz w:val="20"/>
          <w:szCs w:val="20"/>
        </w:rPr>
      </w:pPr>
      <w:r>
        <w:rPr>
          <w:sz w:val="20"/>
          <w:szCs w:val="20"/>
        </w:rPr>
        <w:t xml:space="preserve">The PSA supports the proposal. </w:t>
      </w:r>
      <w:r w:rsidRPr="006728AD">
        <w:rPr>
          <w:sz w:val="20"/>
          <w:szCs w:val="20"/>
        </w:rPr>
        <w:t>An income insurance system will</w:t>
      </w:r>
      <w:r>
        <w:rPr>
          <w:sz w:val="20"/>
          <w:szCs w:val="20"/>
        </w:rPr>
        <w:t xml:space="preserve"> </w:t>
      </w:r>
      <w:r w:rsidRPr="006728AD">
        <w:rPr>
          <w:sz w:val="20"/>
          <w:szCs w:val="20"/>
        </w:rPr>
        <w:t>close a big gap in our social safety net for workers who are made redundant</w:t>
      </w:r>
      <w:r>
        <w:rPr>
          <w:sz w:val="20"/>
          <w:szCs w:val="20"/>
        </w:rPr>
        <w:t>,</w:t>
      </w:r>
      <w:r w:rsidRPr="006728AD">
        <w:rPr>
          <w:sz w:val="20"/>
          <w:szCs w:val="20"/>
        </w:rPr>
        <w:t xml:space="preserve"> or have to reduce their hours or lose their job due to illness or disability.</w:t>
      </w:r>
    </w:p>
    <w:p w:rsidR="00F108BB" w:rsidRDefault="006728AD" w:rsidP="00F108BB">
      <w:pPr>
        <w:pStyle w:val="BodyText"/>
        <w:ind w:left="284" w:right="192"/>
        <w:rPr>
          <w:bCs/>
          <w:sz w:val="20"/>
          <w:szCs w:val="20"/>
        </w:rPr>
      </w:pPr>
      <w:r>
        <w:rPr>
          <w:bCs/>
          <w:sz w:val="20"/>
          <w:szCs w:val="20"/>
        </w:rPr>
        <w:t xml:space="preserve">You can read more about </w:t>
      </w:r>
      <w:r w:rsidR="00F108BB">
        <w:rPr>
          <w:bCs/>
          <w:sz w:val="20"/>
          <w:szCs w:val="20"/>
        </w:rPr>
        <w:t xml:space="preserve">the Social Insurance Scheme, and </w:t>
      </w:r>
      <w:r>
        <w:rPr>
          <w:bCs/>
          <w:sz w:val="20"/>
          <w:szCs w:val="20"/>
        </w:rPr>
        <w:t>the PSA’s perspective</w:t>
      </w:r>
      <w:r w:rsidR="00F8565E">
        <w:rPr>
          <w:bCs/>
          <w:sz w:val="20"/>
          <w:szCs w:val="20"/>
        </w:rPr>
        <w:t xml:space="preserve"> on it, at </w:t>
      </w:r>
      <w:hyperlink r:id="rId8" w:history="1">
        <w:r w:rsidR="00F108BB" w:rsidRPr="00E00753">
          <w:rPr>
            <w:rStyle w:val="Hyperlink"/>
            <w:bCs/>
            <w:color w:val="E31837"/>
            <w:sz w:val="20"/>
            <w:szCs w:val="20"/>
          </w:rPr>
          <w:t>https://www.psa.org.nz/our-voice/s</w:t>
        </w:r>
        <w:r w:rsidR="00F108BB" w:rsidRPr="00CE3E15">
          <w:rPr>
            <w:rStyle w:val="Hyperlink"/>
            <w:bCs/>
            <w:color w:val="E31837"/>
            <w:sz w:val="20"/>
            <w:szCs w:val="20"/>
          </w:rPr>
          <w:t>ubmission-to-mbie-on-a-new-zealand-income-insurance-scheme</w:t>
        </w:r>
        <w:r w:rsidR="00F108BB" w:rsidRPr="00E00753">
          <w:rPr>
            <w:rStyle w:val="Hyperlink"/>
            <w:bCs/>
            <w:color w:val="E31837"/>
            <w:sz w:val="20"/>
            <w:szCs w:val="20"/>
          </w:rPr>
          <w:t>/</w:t>
        </w:r>
      </w:hyperlink>
      <w:r w:rsidR="00F8565E" w:rsidRPr="00F8565E">
        <w:t>.</w:t>
      </w:r>
    </w:p>
    <w:p w:rsidR="00CE3E15" w:rsidRDefault="00CE3E15" w:rsidP="00445A2E">
      <w:pPr>
        <w:pStyle w:val="BodyText"/>
        <w:ind w:left="284" w:right="192"/>
        <w:rPr>
          <w:b/>
          <w:color w:val="E31837"/>
          <w:sz w:val="28"/>
          <w:szCs w:val="28"/>
        </w:rPr>
      </w:pPr>
    </w:p>
    <w:p w:rsidR="00EC5744" w:rsidRPr="00E00753" w:rsidRDefault="00EC5744" w:rsidP="00445A2E">
      <w:pPr>
        <w:pStyle w:val="BodyText"/>
        <w:ind w:left="284" w:right="192"/>
        <w:rPr>
          <w:b/>
          <w:color w:val="E31837"/>
          <w:sz w:val="28"/>
          <w:szCs w:val="28"/>
        </w:rPr>
      </w:pPr>
      <w:r w:rsidRPr="00E00753">
        <w:rPr>
          <w:b/>
          <w:color w:val="E31837"/>
          <w:sz w:val="28"/>
          <w:szCs w:val="28"/>
        </w:rPr>
        <w:lastRenderedPageBreak/>
        <w:t>Fair Pay Agreements</w:t>
      </w:r>
    </w:p>
    <w:p w:rsidR="003E4328" w:rsidRPr="003E4328" w:rsidRDefault="003E4328" w:rsidP="00F108BB">
      <w:pPr>
        <w:pStyle w:val="BodyText"/>
        <w:ind w:left="284" w:right="192"/>
        <w:rPr>
          <w:sz w:val="20"/>
          <w:szCs w:val="20"/>
        </w:rPr>
      </w:pPr>
      <w:r w:rsidRPr="003E4328">
        <w:rPr>
          <w:sz w:val="20"/>
          <w:szCs w:val="20"/>
        </w:rPr>
        <w:t xml:space="preserve">The Labour Government plans to introduce </w:t>
      </w:r>
      <w:r>
        <w:rPr>
          <w:sz w:val="20"/>
          <w:szCs w:val="20"/>
        </w:rPr>
        <w:t>Fair Pay Agreement (FPA)</w:t>
      </w:r>
      <w:r w:rsidRPr="003E4328">
        <w:rPr>
          <w:sz w:val="20"/>
          <w:szCs w:val="20"/>
        </w:rPr>
        <w:t xml:space="preserve"> legislation </w:t>
      </w:r>
      <w:r>
        <w:rPr>
          <w:sz w:val="20"/>
          <w:szCs w:val="20"/>
        </w:rPr>
        <w:t>in 2022. FPAs</w:t>
      </w:r>
      <w:r w:rsidRPr="003E4328">
        <w:rPr>
          <w:sz w:val="20"/>
          <w:szCs w:val="20"/>
        </w:rPr>
        <w:t xml:space="preserve"> will provide a base level of pay and employment conditions that apply to all workers in a particular sector, no matter where they live or who their employer is.</w:t>
      </w:r>
      <w:r>
        <w:rPr>
          <w:sz w:val="20"/>
          <w:szCs w:val="20"/>
        </w:rPr>
        <w:t xml:space="preserve"> </w:t>
      </w:r>
      <w:r w:rsidRPr="003E4328">
        <w:rPr>
          <w:sz w:val="20"/>
          <w:szCs w:val="20"/>
        </w:rPr>
        <w:t xml:space="preserve">FPAs will establish consistent minimum standards about how workers are treated and what rules apply on the job, no matter where </w:t>
      </w:r>
      <w:r>
        <w:rPr>
          <w:sz w:val="20"/>
          <w:szCs w:val="20"/>
        </w:rPr>
        <w:t>they</w:t>
      </w:r>
      <w:r w:rsidRPr="003E4328">
        <w:rPr>
          <w:sz w:val="20"/>
          <w:szCs w:val="20"/>
        </w:rPr>
        <w:t xml:space="preserve"> work in the country. This includes things like breaks, training, hours and safety procedures.</w:t>
      </w:r>
    </w:p>
    <w:p w:rsidR="00F108BB" w:rsidRDefault="00F108BB" w:rsidP="00F8565E">
      <w:pPr>
        <w:pStyle w:val="BodyText"/>
        <w:ind w:left="284" w:right="192"/>
        <w:rPr>
          <w:sz w:val="20"/>
          <w:szCs w:val="20"/>
        </w:rPr>
      </w:pPr>
      <w:r>
        <w:rPr>
          <w:sz w:val="20"/>
          <w:szCs w:val="20"/>
        </w:rPr>
        <w:t>You can read mor</w:t>
      </w:r>
      <w:r w:rsidR="00F8565E">
        <w:rPr>
          <w:sz w:val="20"/>
          <w:szCs w:val="20"/>
        </w:rPr>
        <w:t xml:space="preserve">e about Fair Pay Agreements at </w:t>
      </w:r>
      <w:hyperlink r:id="rId9" w:history="1">
        <w:r w:rsidR="00F8565E" w:rsidRPr="00F8565E">
          <w:rPr>
            <w:rStyle w:val="Hyperlink"/>
            <w:color w:val="C00000"/>
            <w:sz w:val="20"/>
            <w:szCs w:val="20"/>
          </w:rPr>
          <w:t>https://www.psa.org.nz/our-voice/submission-on-fair-pay-agreements/</w:t>
        </w:r>
      </w:hyperlink>
      <w:r w:rsidR="00F8565E" w:rsidRPr="00F8565E">
        <w:t>.</w:t>
      </w:r>
    </w:p>
    <w:p w:rsidR="00CE3E15" w:rsidRDefault="00CE3E15" w:rsidP="005D163F">
      <w:pPr>
        <w:pStyle w:val="BodyText"/>
        <w:ind w:left="284" w:right="192"/>
        <w:rPr>
          <w:sz w:val="20"/>
          <w:szCs w:val="20"/>
        </w:rPr>
      </w:pPr>
    </w:p>
    <w:p w:rsidR="00CE3E15" w:rsidRDefault="00CE3E15" w:rsidP="005D163F">
      <w:pPr>
        <w:pStyle w:val="BodyText"/>
        <w:ind w:left="284" w:right="192"/>
        <w:rPr>
          <w:b/>
          <w:color w:val="E31837"/>
          <w:sz w:val="28"/>
          <w:szCs w:val="28"/>
        </w:rPr>
      </w:pPr>
      <w:r>
        <w:rPr>
          <w:b/>
          <w:color w:val="E31837"/>
          <w:sz w:val="28"/>
          <w:szCs w:val="28"/>
        </w:rPr>
        <w:t>Pay equity</w:t>
      </w:r>
    </w:p>
    <w:p w:rsidR="00CE3E15" w:rsidRDefault="00CE3E15" w:rsidP="005D163F">
      <w:pPr>
        <w:pStyle w:val="BodyText"/>
        <w:ind w:left="284" w:right="192"/>
        <w:rPr>
          <w:sz w:val="20"/>
          <w:szCs w:val="20"/>
        </w:rPr>
      </w:pPr>
      <w:r w:rsidRPr="00CE3E15">
        <w:rPr>
          <w:sz w:val="20"/>
          <w:szCs w:val="20"/>
        </w:rPr>
        <w:t>The PSA is taking a two-track approach to deliver on pay equity: using the force of new law to settle claims (the Equal Pay Amendment Act) and new guidance to end discrimination (the Gender Pay Principles and Guidance).</w:t>
      </w:r>
    </w:p>
    <w:p w:rsidR="00CE3E15" w:rsidRDefault="00CE3E15" w:rsidP="005D163F">
      <w:pPr>
        <w:pStyle w:val="BodyText"/>
        <w:ind w:left="284" w:right="192"/>
        <w:rPr>
          <w:sz w:val="20"/>
          <w:szCs w:val="20"/>
        </w:rPr>
      </w:pPr>
      <w:r>
        <w:rPr>
          <w:sz w:val="20"/>
          <w:szCs w:val="20"/>
        </w:rPr>
        <w:t xml:space="preserve">You can find out more about our pay equity work, including links to the Gender Pay Principles, Kia </w:t>
      </w:r>
      <w:proofErr w:type="spellStart"/>
      <w:r>
        <w:rPr>
          <w:sz w:val="20"/>
          <w:szCs w:val="20"/>
        </w:rPr>
        <w:t>Toipoto</w:t>
      </w:r>
      <w:proofErr w:type="spellEnd"/>
      <w:r>
        <w:rPr>
          <w:sz w:val="20"/>
          <w:szCs w:val="20"/>
        </w:rPr>
        <w:t xml:space="preserve"> (</w:t>
      </w:r>
      <w:r w:rsidRPr="00CE3E15">
        <w:rPr>
          <w:sz w:val="20"/>
          <w:szCs w:val="20"/>
        </w:rPr>
        <w:t>the Public Service Action Plan for closing gender, Māo</w:t>
      </w:r>
      <w:r>
        <w:rPr>
          <w:sz w:val="20"/>
          <w:szCs w:val="20"/>
        </w:rPr>
        <w:t>r</w:t>
      </w:r>
      <w:r w:rsidRPr="00CE3E15">
        <w:rPr>
          <w:sz w:val="20"/>
          <w:szCs w:val="20"/>
        </w:rPr>
        <w:t>i, Pacific, and Ethnic pay gaps</w:t>
      </w:r>
      <w:r>
        <w:rPr>
          <w:sz w:val="20"/>
          <w:szCs w:val="20"/>
        </w:rPr>
        <w:t xml:space="preserve">), and pay equity claims in progress, at </w:t>
      </w:r>
      <w:hyperlink r:id="rId10" w:history="1">
        <w:r w:rsidRPr="00CE3E15">
          <w:rPr>
            <w:rStyle w:val="Hyperlink"/>
            <w:color w:val="C00000"/>
            <w:sz w:val="20"/>
            <w:szCs w:val="20"/>
          </w:rPr>
          <w:t>https://www.psa.org.nz/our-voice/worth-100/</w:t>
        </w:r>
      </w:hyperlink>
      <w:r w:rsidR="00F8565E" w:rsidRPr="00F8565E">
        <w:t>.</w:t>
      </w:r>
      <w:r w:rsidRPr="00F8565E">
        <w:t xml:space="preserve"> </w:t>
      </w:r>
      <w:r>
        <w:rPr>
          <w:sz w:val="20"/>
          <w:szCs w:val="20"/>
        </w:rPr>
        <w:t xml:space="preserve"> </w:t>
      </w:r>
    </w:p>
    <w:p w:rsidR="00CE3E15" w:rsidRDefault="00CE3E15" w:rsidP="005D163F">
      <w:pPr>
        <w:pStyle w:val="BodyText"/>
        <w:ind w:left="284" w:right="192"/>
        <w:rPr>
          <w:sz w:val="20"/>
          <w:szCs w:val="20"/>
        </w:rPr>
      </w:pPr>
    </w:p>
    <w:p w:rsidR="00CB0C9B" w:rsidRPr="000A0D46" w:rsidRDefault="00EB31C1" w:rsidP="005D163F">
      <w:pPr>
        <w:pStyle w:val="BodyText"/>
        <w:ind w:left="284" w:right="192"/>
        <w:rPr>
          <w:b/>
          <w:color w:val="E31837"/>
          <w:sz w:val="28"/>
          <w:szCs w:val="28"/>
        </w:rPr>
      </w:pPr>
      <w:r>
        <w:rPr>
          <w:b/>
          <w:color w:val="E31837"/>
          <w:sz w:val="28"/>
          <w:szCs w:val="28"/>
        </w:rPr>
        <w:t>Strong public and community services</w:t>
      </w:r>
    </w:p>
    <w:p w:rsidR="004D06BE" w:rsidRDefault="00EB31C1" w:rsidP="004D06BE">
      <w:pPr>
        <w:pStyle w:val="BodyText"/>
        <w:ind w:left="284" w:right="192"/>
        <w:rPr>
          <w:sz w:val="20"/>
          <w:szCs w:val="20"/>
        </w:rPr>
      </w:pPr>
      <w:r>
        <w:rPr>
          <w:sz w:val="20"/>
          <w:szCs w:val="20"/>
        </w:rPr>
        <w:t>The PSA stands for strong public and community services. It’s a priority for us to help ensure public sector organisations are resourced appropriately to deliver on what they need to for the public, and to be exemplar employers.</w:t>
      </w:r>
    </w:p>
    <w:p w:rsidR="004D06BE" w:rsidRDefault="004D06BE" w:rsidP="004D06BE">
      <w:pPr>
        <w:pStyle w:val="BodyText"/>
        <w:ind w:left="284" w:right="192"/>
        <w:rPr>
          <w:sz w:val="20"/>
          <w:szCs w:val="20"/>
        </w:rPr>
      </w:pPr>
      <w:r>
        <w:rPr>
          <w:sz w:val="20"/>
          <w:szCs w:val="20"/>
        </w:rPr>
        <w:t xml:space="preserve">We will be advocating for </w:t>
      </w:r>
      <w:r w:rsidR="00241998">
        <w:rPr>
          <w:sz w:val="20"/>
          <w:szCs w:val="20"/>
        </w:rPr>
        <w:t>adequate resourcing in a range of contexts, for example in relation to the Government’s public sector pay guidance, in our submissions on local government annual plans, and in the lead-up to local government elections.</w:t>
      </w:r>
    </w:p>
    <w:p w:rsidR="00E00753" w:rsidRDefault="00E00753" w:rsidP="00F108BB">
      <w:pPr>
        <w:pStyle w:val="BodyText"/>
        <w:ind w:left="284" w:right="192"/>
        <w:rPr>
          <w:rStyle w:val="Hyperlink"/>
          <w:sz w:val="20"/>
          <w:szCs w:val="20"/>
        </w:rPr>
      </w:pPr>
      <w:bookmarkStart w:id="0" w:name="_GoBack"/>
      <w:bookmarkEnd w:id="0"/>
    </w:p>
    <w:p w:rsidR="005D163F" w:rsidRDefault="005D163F" w:rsidP="00F108BB">
      <w:pPr>
        <w:pStyle w:val="BodyText"/>
        <w:ind w:left="284" w:right="192"/>
        <w:rPr>
          <w:sz w:val="20"/>
          <w:szCs w:val="20"/>
        </w:rPr>
      </w:pPr>
      <w:r>
        <w:rPr>
          <w:sz w:val="20"/>
          <w:szCs w:val="20"/>
        </w:rPr>
        <w:t xml:space="preserve"> </w:t>
      </w:r>
    </w:p>
    <w:p w:rsidR="00E00753" w:rsidRDefault="00E00753" w:rsidP="00F108BB">
      <w:pPr>
        <w:pStyle w:val="BodyText"/>
        <w:ind w:left="284" w:right="192"/>
        <w:rPr>
          <w:sz w:val="20"/>
          <w:szCs w:val="20"/>
        </w:rPr>
      </w:pPr>
    </w:p>
    <w:p w:rsidR="00E00753" w:rsidRDefault="00E00753" w:rsidP="00F108BB">
      <w:pPr>
        <w:pStyle w:val="BodyText"/>
        <w:ind w:left="284" w:right="192"/>
        <w:rPr>
          <w:sz w:val="20"/>
          <w:szCs w:val="20"/>
        </w:rPr>
      </w:pPr>
    </w:p>
    <w:p w:rsidR="00445A2E" w:rsidRDefault="00445A2E" w:rsidP="003E4328">
      <w:pPr>
        <w:pStyle w:val="BodyText"/>
        <w:ind w:left="284" w:right="192"/>
      </w:pPr>
    </w:p>
    <w:sectPr w:rsidR="00445A2E" w:rsidSect="003E4328">
      <w:headerReference w:type="default" r:id="rId11"/>
      <w:footerReference w:type="even"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44" w:rsidRDefault="00EC5744" w:rsidP="00445A2E">
      <w:pPr>
        <w:spacing w:after="0" w:line="240" w:lineRule="auto"/>
      </w:pPr>
      <w:r>
        <w:separator/>
      </w:r>
    </w:p>
  </w:endnote>
  <w:endnote w:type="continuationSeparator" w:id="0">
    <w:p w:rsidR="00EC5744" w:rsidRDefault="00EC5744" w:rsidP="0044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1" w:rsidRDefault="00F8565E">
    <w:pPr>
      <w:pStyle w:val="Foot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3.6pt;margin-top:710.05pt;width:595.2pt;height:58.15pt;z-index:-251655168;mso-position-horizontal-relative:margin;mso-position-vertical-relative:margin" o:allowincell="f">
          <v:imagedata r:id="rId1" o:title="Generic background" croptop="61010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44" w:rsidRDefault="00EC5744" w:rsidP="00445A2E">
      <w:pPr>
        <w:spacing w:after="0" w:line="240" w:lineRule="auto"/>
      </w:pPr>
      <w:r>
        <w:separator/>
      </w:r>
    </w:p>
  </w:footnote>
  <w:footnote w:type="continuationSeparator" w:id="0">
    <w:p w:rsidR="00EC5744" w:rsidRDefault="00EC5744" w:rsidP="0044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E" w:rsidRDefault="00F8565E">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981627" o:spid="_x0000_s2051" type="#_x0000_t75" style="position:absolute;margin-left:0;margin-top:0;width:595.2pt;height:841.9pt;z-index:-251656192;mso-position-horizontal:center;mso-position-horizontal-relative:margin;mso-position-vertical:center;mso-position-vertical-relative:margin" o:allowincell="f">
          <v:imagedata r:id="rId1" o:title="Generic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2E" w:rsidRDefault="00F8565E">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981625" o:spid="_x0000_s2049" type="#_x0000_t75" style="position:absolute;margin-left:0;margin-top:0;width:595.2pt;height:841.9pt;z-index:-251658240;mso-position-horizontal:center;mso-position-horizontal-relative:margin;mso-position-vertical:center;mso-position-vertical-relative:margin" o:allowincell="f">
          <v:imagedata r:id="rId1" o:title="Generic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DAF04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2940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360DA"/>
    <w:multiLevelType w:val="multilevel"/>
    <w:tmpl w:val="BAF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86DCC"/>
    <w:multiLevelType w:val="hybridMultilevel"/>
    <w:tmpl w:val="D640EE9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44"/>
    <w:rsid w:val="000A0D46"/>
    <w:rsid w:val="00241998"/>
    <w:rsid w:val="0027424F"/>
    <w:rsid w:val="002C0E54"/>
    <w:rsid w:val="003A313F"/>
    <w:rsid w:val="003E4328"/>
    <w:rsid w:val="004314C2"/>
    <w:rsid w:val="00445A2E"/>
    <w:rsid w:val="00493FEF"/>
    <w:rsid w:val="004D06BE"/>
    <w:rsid w:val="004F0E04"/>
    <w:rsid w:val="005D163F"/>
    <w:rsid w:val="006728AD"/>
    <w:rsid w:val="0093042E"/>
    <w:rsid w:val="009D72A9"/>
    <w:rsid w:val="00A26E64"/>
    <w:rsid w:val="00B50EC0"/>
    <w:rsid w:val="00CB0C9B"/>
    <w:rsid w:val="00CE3E15"/>
    <w:rsid w:val="00D946B0"/>
    <w:rsid w:val="00E00753"/>
    <w:rsid w:val="00EB31C1"/>
    <w:rsid w:val="00EC5744"/>
    <w:rsid w:val="00F108BB"/>
    <w:rsid w:val="00F856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3D5C88"/>
  <w15:chartTrackingRefBased/>
  <w15:docId w15:val="{F41B7573-EA4C-49FD-B9B4-8FFD944F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2E"/>
    <w:pPr>
      <w:spacing w:after="200" w:line="276" w:lineRule="auto"/>
    </w:pPr>
    <w:rPr>
      <w:sz w:val="22"/>
      <w:szCs w:val="22"/>
    </w:rPr>
  </w:style>
  <w:style w:type="paragraph" w:styleId="Heading1">
    <w:name w:val="heading 1"/>
    <w:basedOn w:val="Normal"/>
    <w:next w:val="Normal"/>
    <w:link w:val="Heading1Char"/>
    <w:uiPriority w:val="9"/>
    <w:qFormat/>
    <w:rsid w:val="00445A2E"/>
    <w:pPr>
      <w:spacing w:before="60" w:after="60" w:line="240" w:lineRule="auto"/>
      <w:ind w:right="193"/>
      <w:outlineLvl w:val="0"/>
    </w:pPr>
    <w:rPr>
      <w:b/>
      <w:sz w:val="28"/>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BodyText"/>
    <w:link w:val="Heading3Char"/>
    <w:uiPriority w:val="9"/>
    <w:unhideWhenUsed/>
    <w:qFormat/>
    <w:rsid w:val="00445A2E"/>
    <w:pPr>
      <w:spacing w:before="60" w:after="0" w:line="240" w:lineRule="auto"/>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445A2E"/>
    <w:pPr>
      <w:tabs>
        <w:tab w:val="center" w:pos="4513"/>
        <w:tab w:val="right" w:pos="9026"/>
      </w:tabs>
    </w:pPr>
  </w:style>
  <w:style w:type="character" w:customStyle="1" w:styleId="HeaderChar">
    <w:name w:val="Header Char"/>
    <w:basedOn w:val="DefaultParagraphFont"/>
    <w:link w:val="Header"/>
    <w:uiPriority w:val="99"/>
    <w:rsid w:val="00445A2E"/>
    <w:rPr>
      <w:sz w:val="22"/>
      <w:szCs w:val="22"/>
    </w:rPr>
  </w:style>
  <w:style w:type="paragraph" w:styleId="Footer">
    <w:name w:val="footer"/>
    <w:basedOn w:val="Normal"/>
    <w:link w:val="FooterChar"/>
    <w:uiPriority w:val="99"/>
    <w:unhideWhenUsed/>
    <w:rsid w:val="00445A2E"/>
    <w:pPr>
      <w:tabs>
        <w:tab w:val="center" w:pos="4513"/>
        <w:tab w:val="right" w:pos="9026"/>
      </w:tabs>
    </w:pPr>
  </w:style>
  <w:style w:type="character" w:customStyle="1" w:styleId="FooterChar">
    <w:name w:val="Footer Char"/>
    <w:basedOn w:val="DefaultParagraphFont"/>
    <w:link w:val="Footer"/>
    <w:uiPriority w:val="99"/>
    <w:rsid w:val="00445A2E"/>
    <w:rPr>
      <w:sz w:val="22"/>
      <w:szCs w:val="22"/>
    </w:rPr>
  </w:style>
  <w:style w:type="character" w:customStyle="1" w:styleId="Heading1Char">
    <w:name w:val="Heading 1 Char"/>
    <w:basedOn w:val="DefaultParagraphFont"/>
    <w:link w:val="Heading1"/>
    <w:uiPriority w:val="9"/>
    <w:rsid w:val="00445A2E"/>
    <w:rPr>
      <w:b/>
      <w:sz w:val="28"/>
      <w:szCs w:val="22"/>
    </w:rPr>
  </w:style>
  <w:style w:type="character" w:customStyle="1" w:styleId="Heading3Char">
    <w:name w:val="Heading 3 Char"/>
    <w:basedOn w:val="DefaultParagraphFont"/>
    <w:link w:val="Heading3"/>
    <w:uiPriority w:val="9"/>
    <w:rsid w:val="00445A2E"/>
    <w:rPr>
      <w:b/>
      <w:sz w:val="18"/>
      <w:szCs w:val="22"/>
    </w:rPr>
  </w:style>
  <w:style w:type="paragraph" w:styleId="Title">
    <w:name w:val="Title"/>
    <w:basedOn w:val="Normal"/>
    <w:next w:val="Normal"/>
    <w:link w:val="TitleChar"/>
    <w:qFormat/>
    <w:rsid w:val="00445A2E"/>
    <w:pPr>
      <w:spacing w:after="40" w:line="580" w:lineRule="exact"/>
    </w:pPr>
    <w:rPr>
      <w:rFonts w:cs="Calibri"/>
      <w:color w:val="E31837"/>
      <w:sz w:val="56"/>
      <w:szCs w:val="56"/>
    </w:rPr>
  </w:style>
  <w:style w:type="character" w:customStyle="1" w:styleId="TitleChar">
    <w:name w:val="Title Char"/>
    <w:basedOn w:val="DefaultParagraphFont"/>
    <w:link w:val="Title"/>
    <w:rsid w:val="00445A2E"/>
    <w:rPr>
      <w:rFonts w:cs="Calibri"/>
      <w:color w:val="E31837"/>
      <w:sz w:val="56"/>
      <w:szCs w:val="56"/>
    </w:rPr>
  </w:style>
  <w:style w:type="paragraph" w:styleId="BodyText">
    <w:name w:val="Body Text"/>
    <w:basedOn w:val="Normal"/>
    <w:link w:val="BodyTextChar"/>
    <w:uiPriority w:val="2"/>
    <w:rsid w:val="00445A2E"/>
    <w:pPr>
      <w:spacing w:after="220" w:line="240" w:lineRule="auto"/>
    </w:pPr>
    <w:rPr>
      <w:sz w:val="19"/>
    </w:rPr>
  </w:style>
  <w:style w:type="character" w:customStyle="1" w:styleId="BodyTextChar">
    <w:name w:val="Body Text Char"/>
    <w:basedOn w:val="DefaultParagraphFont"/>
    <w:link w:val="BodyText"/>
    <w:uiPriority w:val="2"/>
    <w:rsid w:val="00445A2E"/>
    <w:rPr>
      <w:sz w:val="19"/>
      <w:szCs w:val="22"/>
    </w:rPr>
  </w:style>
  <w:style w:type="paragraph" w:styleId="ListBullet">
    <w:name w:val="List Bullet"/>
    <w:basedOn w:val="Normal"/>
    <w:uiPriority w:val="99"/>
    <w:rsid w:val="00445A2E"/>
    <w:pPr>
      <w:numPr>
        <w:numId w:val="1"/>
      </w:numPr>
      <w:spacing w:after="0" w:line="240" w:lineRule="auto"/>
      <w:ind w:left="284" w:hanging="284"/>
      <w:contextualSpacing/>
    </w:pPr>
    <w:rPr>
      <w:sz w:val="19"/>
    </w:rPr>
  </w:style>
  <w:style w:type="paragraph" w:styleId="ListBullet2">
    <w:name w:val="List Bullet 2"/>
    <w:basedOn w:val="Normal"/>
    <w:uiPriority w:val="99"/>
    <w:rsid w:val="00445A2E"/>
    <w:pPr>
      <w:numPr>
        <w:numId w:val="2"/>
      </w:numPr>
      <w:spacing w:after="0" w:line="240" w:lineRule="auto"/>
      <w:ind w:left="568" w:hanging="284"/>
      <w:contextualSpacing/>
    </w:pPr>
    <w:rPr>
      <w:sz w:val="19"/>
    </w:rPr>
  </w:style>
  <w:style w:type="character" w:styleId="Strong">
    <w:name w:val="Strong"/>
    <w:basedOn w:val="DefaultParagraphFont"/>
    <w:uiPriority w:val="22"/>
    <w:qFormat/>
    <w:rsid w:val="00EC5744"/>
    <w:rPr>
      <w:b/>
      <w:bCs/>
    </w:rPr>
  </w:style>
  <w:style w:type="paragraph" w:styleId="NormalWeb">
    <w:name w:val="Normal (Web)"/>
    <w:basedOn w:val="Normal"/>
    <w:uiPriority w:val="99"/>
    <w:semiHidden/>
    <w:unhideWhenUsed/>
    <w:rsid w:val="006728AD"/>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basedOn w:val="DefaultParagraphFont"/>
    <w:uiPriority w:val="99"/>
    <w:unhideWhenUsed/>
    <w:rsid w:val="006728AD"/>
    <w:rPr>
      <w:color w:val="0000FF"/>
      <w:u w:val="single"/>
    </w:rPr>
  </w:style>
  <w:style w:type="character" w:styleId="FollowedHyperlink">
    <w:name w:val="FollowedHyperlink"/>
    <w:basedOn w:val="DefaultParagraphFont"/>
    <w:uiPriority w:val="99"/>
    <w:semiHidden/>
    <w:unhideWhenUsed/>
    <w:rsid w:val="00F10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7731">
      <w:bodyDiv w:val="1"/>
      <w:marLeft w:val="0"/>
      <w:marRight w:val="0"/>
      <w:marTop w:val="0"/>
      <w:marBottom w:val="0"/>
      <w:divBdr>
        <w:top w:val="none" w:sz="0" w:space="0" w:color="auto"/>
        <w:left w:val="none" w:sz="0" w:space="0" w:color="auto"/>
        <w:bottom w:val="none" w:sz="0" w:space="0" w:color="auto"/>
        <w:right w:val="none" w:sz="0" w:space="0" w:color="auto"/>
      </w:divBdr>
    </w:div>
    <w:div w:id="16634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org.nz/our-voice/submission-to-mbie-on-a-new-zealand-income-insurance-schem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sa.org.nz/our-vo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sa.org.nz/our-voice/worth-100/" TargetMode="External"/><Relationship Id="rId4" Type="http://schemas.openxmlformats.org/officeDocument/2006/relationships/webSettings" Target="webSettings.xml"/><Relationship Id="rId9" Type="http://schemas.openxmlformats.org/officeDocument/2006/relationships/hyperlink" Target="https://www.psa.org.nz/our-voice/submission-on-fair-pay-agree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McCauley</dc:creator>
  <cp:keywords/>
  <dc:description/>
  <cp:lastModifiedBy>Andrew McCauley</cp:lastModifiedBy>
  <cp:revision>7</cp:revision>
  <dcterms:created xsi:type="dcterms:W3CDTF">2022-03-21T00:46:00Z</dcterms:created>
  <dcterms:modified xsi:type="dcterms:W3CDTF">2022-03-25T01:04:00Z</dcterms:modified>
</cp:coreProperties>
</file>